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04" w:rsidRPr="00AF6504" w:rsidRDefault="00AF6504" w:rsidP="00AF6504">
      <w:pPr>
        <w:widowControl w:val="0"/>
        <w:suppressAutoHyphens w:val="0"/>
        <w:autoSpaceDE w:val="0"/>
        <w:autoSpaceDN w:val="0"/>
        <w:adjustRightInd w:val="0"/>
        <w:rPr>
          <w:rFonts w:eastAsiaTheme="minorEastAsia"/>
          <w:sz w:val="28"/>
          <w:szCs w:val="28"/>
          <w:lang w:eastAsia="ru-RU"/>
        </w:rPr>
      </w:pPr>
    </w:p>
    <w:p w:rsidR="00272481" w:rsidRPr="00272481" w:rsidRDefault="00235F2C" w:rsidP="00311344">
      <w:pPr>
        <w:widowControl w:val="0"/>
        <w:suppressAutoHyphens w:val="0"/>
        <w:autoSpaceDE w:val="0"/>
        <w:autoSpaceDN w:val="0"/>
        <w:adjustRightInd w:val="0"/>
        <w:ind w:firstLine="720"/>
        <w:jc w:val="center"/>
        <w:rPr>
          <w:rFonts w:ascii="Arial" w:hAnsi="Arial"/>
          <w:b/>
          <w:noProof/>
          <w:sz w:val="28"/>
          <w:szCs w:val="28"/>
          <w:lang w:eastAsia="ru-RU"/>
        </w:rPr>
      </w:pPr>
      <w:r>
        <w:rPr>
          <w:rFonts w:ascii="Arial" w:hAnsi="Arial"/>
          <w:b/>
          <w:noProof/>
          <w:sz w:val="28"/>
          <w:szCs w:val="28"/>
          <w:lang w:eastAsia="ru-RU"/>
        </w:rPr>
        <w:t xml:space="preserve">                                        </w:t>
      </w:r>
      <w:r w:rsidR="00272481" w:rsidRPr="00272481">
        <w:rPr>
          <w:rFonts w:ascii="Arial" w:eastAsiaTheme="minorEastAsia" w:hAnsi="Arial"/>
          <w:b/>
          <w:noProof/>
          <w:sz w:val="28"/>
          <w:szCs w:val="28"/>
          <w:lang w:eastAsia="ru-RU"/>
        </w:rPr>
        <w:drawing>
          <wp:inline distT="0" distB="0" distL="0" distR="0" wp14:anchorId="3D5FE257" wp14:editId="227B090F">
            <wp:extent cx="6191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hAnsi="Arial"/>
          <w:b/>
          <w:noProof/>
          <w:sz w:val="28"/>
          <w:szCs w:val="28"/>
          <w:lang w:eastAsia="ru-RU"/>
        </w:rPr>
        <w:t xml:space="preserve">                              </w:t>
      </w:r>
      <w:r w:rsidRPr="00235F2C">
        <w:rPr>
          <w:noProof/>
          <w:sz w:val="28"/>
          <w:szCs w:val="28"/>
          <w:lang w:eastAsia="ru-RU"/>
        </w:rPr>
        <w:t>проект</w:t>
      </w:r>
    </w:p>
    <w:p w:rsidR="00272481" w:rsidRPr="00272481" w:rsidRDefault="00272481" w:rsidP="00272481">
      <w:pPr>
        <w:widowControl w:val="0"/>
        <w:suppressAutoHyphens w:val="0"/>
        <w:autoSpaceDE w:val="0"/>
        <w:autoSpaceDN w:val="0"/>
        <w:adjustRightInd w:val="0"/>
        <w:ind w:firstLine="720"/>
        <w:jc w:val="center"/>
        <w:rPr>
          <w:rFonts w:eastAsiaTheme="minorEastAsia"/>
          <w:b/>
          <w:sz w:val="28"/>
          <w:szCs w:val="28"/>
          <w:lang w:eastAsia="ru-RU"/>
        </w:rPr>
      </w:pPr>
      <w:r w:rsidRPr="00272481">
        <w:rPr>
          <w:rFonts w:eastAsiaTheme="minorEastAsia"/>
          <w:b/>
          <w:sz w:val="28"/>
          <w:szCs w:val="28"/>
          <w:lang w:eastAsia="ru-RU"/>
        </w:rPr>
        <w:t>Администрация муниципального образования</w:t>
      </w:r>
    </w:p>
    <w:p w:rsidR="00272481" w:rsidRPr="00272481" w:rsidRDefault="00272481" w:rsidP="00272481">
      <w:pPr>
        <w:widowControl w:val="0"/>
        <w:suppressAutoHyphens w:val="0"/>
        <w:autoSpaceDE w:val="0"/>
        <w:autoSpaceDN w:val="0"/>
        <w:adjustRightInd w:val="0"/>
        <w:ind w:firstLine="720"/>
        <w:jc w:val="center"/>
        <w:rPr>
          <w:rFonts w:eastAsiaTheme="minorEastAsia"/>
          <w:b/>
          <w:sz w:val="28"/>
          <w:szCs w:val="28"/>
          <w:lang w:eastAsia="ru-RU"/>
        </w:rPr>
      </w:pPr>
      <w:r w:rsidRPr="00272481">
        <w:rPr>
          <w:rFonts w:eastAsiaTheme="minorEastAsia"/>
          <w:b/>
          <w:sz w:val="28"/>
          <w:szCs w:val="28"/>
          <w:lang w:eastAsia="ru-RU"/>
        </w:rPr>
        <w:t>Черновское сельское поселение</w:t>
      </w:r>
    </w:p>
    <w:p w:rsidR="00272481" w:rsidRPr="00272481" w:rsidRDefault="00272481" w:rsidP="00272481">
      <w:pPr>
        <w:widowControl w:val="0"/>
        <w:suppressAutoHyphens w:val="0"/>
        <w:autoSpaceDE w:val="0"/>
        <w:autoSpaceDN w:val="0"/>
        <w:adjustRightInd w:val="0"/>
        <w:ind w:firstLine="720"/>
        <w:jc w:val="center"/>
        <w:rPr>
          <w:rFonts w:eastAsiaTheme="minorEastAsia"/>
          <w:b/>
          <w:sz w:val="28"/>
          <w:szCs w:val="28"/>
          <w:lang w:eastAsia="ru-RU"/>
        </w:rPr>
      </w:pPr>
      <w:r w:rsidRPr="00272481">
        <w:rPr>
          <w:rFonts w:eastAsiaTheme="minorEastAsia"/>
          <w:b/>
          <w:sz w:val="28"/>
          <w:szCs w:val="28"/>
          <w:lang w:eastAsia="ru-RU"/>
        </w:rPr>
        <w:t>Сланцевского муниципального района Ленинградской области</w:t>
      </w:r>
    </w:p>
    <w:p w:rsidR="00272481" w:rsidRPr="00272481" w:rsidRDefault="00272481" w:rsidP="00272481">
      <w:pPr>
        <w:widowControl w:val="0"/>
        <w:suppressAutoHyphens w:val="0"/>
        <w:autoSpaceDE w:val="0"/>
        <w:autoSpaceDN w:val="0"/>
        <w:adjustRightInd w:val="0"/>
        <w:ind w:firstLine="720"/>
        <w:jc w:val="center"/>
        <w:rPr>
          <w:rFonts w:eastAsiaTheme="minorEastAsia"/>
          <w:b/>
          <w:sz w:val="28"/>
          <w:szCs w:val="28"/>
          <w:lang w:eastAsia="ru-RU"/>
        </w:rPr>
      </w:pPr>
    </w:p>
    <w:p w:rsidR="00272481" w:rsidRPr="00272481" w:rsidRDefault="00272481" w:rsidP="00272481">
      <w:pPr>
        <w:widowControl w:val="0"/>
        <w:suppressAutoHyphens w:val="0"/>
        <w:autoSpaceDE w:val="0"/>
        <w:autoSpaceDN w:val="0"/>
        <w:adjustRightInd w:val="0"/>
        <w:ind w:firstLine="720"/>
        <w:jc w:val="center"/>
        <w:rPr>
          <w:rFonts w:eastAsiaTheme="minorEastAsia"/>
          <w:b/>
          <w:sz w:val="28"/>
          <w:szCs w:val="28"/>
          <w:lang w:eastAsia="ru-RU"/>
        </w:rPr>
      </w:pPr>
      <w:r w:rsidRPr="00272481">
        <w:rPr>
          <w:rFonts w:eastAsiaTheme="minorEastAsia"/>
          <w:b/>
          <w:sz w:val="28"/>
          <w:szCs w:val="28"/>
          <w:lang w:eastAsia="ru-RU"/>
        </w:rPr>
        <w:t>ПОСТАНОВЛЕНИЕ</w:t>
      </w:r>
    </w:p>
    <w:p w:rsidR="00272481" w:rsidRPr="00311344" w:rsidRDefault="00235F2C" w:rsidP="00272481">
      <w:pPr>
        <w:widowControl w:val="0"/>
        <w:suppressAutoHyphens w:val="0"/>
        <w:autoSpaceDE w:val="0"/>
        <w:autoSpaceDN w:val="0"/>
        <w:adjustRightInd w:val="0"/>
        <w:spacing w:before="100" w:beforeAutospacing="1" w:after="100" w:afterAutospacing="1"/>
        <w:rPr>
          <w:rFonts w:eastAsiaTheme="minorEastAsia"/>
          <w:sz w:val="24"/>
          <w:szCs w:val="24"/>
          <w:lang w:eastAsia="ru-RU"/>
        </w:rPr>
      </w:pPr>
      <w:r>
        <w:rPr>
          <w:rFonts w:eastAsiaTheme="minorEastAsia"/>
          <w:sz w:val="28"/>
          <w:szCs w:val="28"/>
          <w:lang w:eastAsia="ru-RU"/>
        </w:rPr>
        <w:t>_____2018</w:t>
      </w:r>
      <w:r w:rsidR="00272481" w:rsidRPr="00311344">
        <w:rPr>
          <w:rFonts w:eastAsiaTheme="minorEastAsia"/>
          <w:sz w:val="28"/>
          <w:szCs w:val="28"/>
          <w:lang w:eastAsia="ru-RU"/>
        </w:rPr>
        <w:t xml:space="preserve">                                                                                                      № </w:t>
      </w:r>
      <w:r>
        <w:rPr>
          <w:rFonts w:eastAsiaTheme="minorEastAsia"/>
          <w:sz w:val="28"/>
          <w:szCs w:val="28"/>
          <w:lang w:eastAsia="ru-RU"/>
        </w:rPr>
        <w:t>___</w:t>
      </w:r>
      <w:r w:rsidR="00272481" w:rsidRPr="00311344">
        <w:rPr>
          <w:rFonts w:eastAsiaTheme="minorEastAsia"/>
          <w:sz w:val="28"/>
          <w:szCs w:val="28"/>
          <w:lang w:eastAsia="ru-RU"/>
        </w:rPr>
        <w:t>-п</w:t>
      </w:r>
    </w:p>
    <w:tbl>
      <w:tblPr>
        <w:tblW w:w="0" w:type="auto"/>
        <w:tblInd w:w="108" w:type="dxa"/>
        <w:tblLayout w:type="fixed"/>
        <w:tblLook w:val="04A0" w:firstRow="1" w:lastRow="0" w:firstColumn="1" w:lastColumn="0" w:noHBand="0" w:noVBand="1"/>
      </w:tblPr>
      <w:tblGrid>
        <w:gridCol w:w="5529"/>
      </w:tblGrid>
      <w:tr w:rsidR="00AF6504" w:rsidRPr="00AF6504" w:rsidTr="00236AA9">
        <w:trPr>
          <w:trHeight w:val="360"/>
        </w:trPr>
        <w:tc>
          <w:tcPr>
            <w:tcW w:w="5529" w:type="dxa"/>
            <w:hideMark/>
          </w:tcPr>
          <w:p w:rsidR="00AF6504" w:rsidRPr="00AF6504" w:rsidRDefault="00AF6504" w:rsidP="00311344">
            <w:pPr>
              <w:widowControl w:val="0"/>
              <w:suppressAutoHyphens w:val="0"/>
              <w:autoSpaceDE w:val="0"/>
              <w:autoSpaceDN w:val="0"/>
              <w:adjustRightInd w:val="0"/>
              <w:rPr>
                <w:rFonts w:eastAsiaTheme="minorEastAsia"/>
                <w:color w:val="000000"/>
                <w:sz w:val="28"/>
                <w:szCs w:val="28"/>
                <w:lang w:eastAsia="ru-RU"/>
              </w:rPr>
            </w:pPr>
          </w:p>
          <w:p w:rsidR="00AF6504" w:rsidRPr="00AF6504" w:rsidRDefault="00236AA9" w:rsidP="00236AA9">
            <w:pPr>
              <w:widowControl w:val="0"/>
              <w:suppressAutoHyphens w:val="0"/>
              <w:autoSpaceDE w:val="0"/>
              <w:autoSpaceDN w:val="0"/>
              <w:adjustRightInd w:val="0"/>
              <w:rPr>
                <w:rFonts w:eastAsiaTheme="minorEastAsia"/>
                <w:color w:val="000000"/>
                <w:sz w:val="28"/>
                <w:szCs w:val="28"/>
                <w:lang w:eastAsia="ru-RU"/>
              </w:rPr>
            </w:pPr>
            <w:r>
              <w:rPr>
                <w:rFonts w:eastAsiaTheme="minorEastAsia"/>
                <w:color w:val="000000"/>
                <w:sz w:val="28"/>
                <w:szCs w:val="28"/>
                <w:lang w:eastAsia="ru-RU"/>
              </w:rPr>
              <w:t>О внесении изменений и дополнений в административный регламент</w:t>
            </w:r>
            <w:r w:rsidR="00AF6504" w:rsidRPr="00AF6504">
              <w:rPr>
                <w:rFonts w:eastAsiaTheme="minorEastAsia"/>
                <w:color w:val="000000"/>
                <w:sz w:val="28"/>
                <w:szCs w:val="28"/>
                <w:lang w:eastAsia="ru-RU"/>
              </w:rPr>
              <w:t xml:space="preserve">  </w:t>
            </w:r>
            <w:r w:rsidR="00AF6504">
              <w:rPr>
                <w:sz w:val="28"/>
                <w:szCs w:val="28"/>
              </w:rPr>
              <w:t>предоставления муниципальной услуги «Выдача</w:t>
            </w:r>
            <w:r>
              <w:rPr>
                <w:sz w:val="28"/>
                <w:szCs w:val="28"/>
              </w:rPr>
              <w:t xml:space="preserve">, </w:t>
            </w:r>
            <w:r w:rsidR="00AF6504" w:rsidRPr="00200A67">
              <w:rPr>
                <w:sz w:val="28"/>
                <w:szCs w:val="28"/>
              </w:rPr>
              <w:t>переоформлени</w:t>
            </w:r>
            <w:r w:rsidR="00AF6504">
              <w:rPr>
                <w:sz w:val="28"/>
                <w:szCs w:val="28"/>
              </w:rPr>
              <w:t>е</w:t>
            </w:r>
            <w:r w:rsidR="00AF6504" w:rsidRPr="00200A67">
              <w:rPr>
                <w:sz w:val="28"/>
                <w:szCs w:val="28"/>
              </w:rPr>
              <w:t xml:space="preserve"> разрешений на право организа</w:t>
            </w:r>
            <w:r w:rsidR="00AF6504">
              <w:rPr>
                <w:sz w:val="28"/>
                <w:szCs w:val="28"/>
              </w:rPr>
              <w:t>ции розничных рынков и продление</w:t>
            </w:r>
            <w:r w:rsidR="00AF6504" w:rsidRPr="00200A67">
              <w:rPr>
                <w:sz w:val="28"/>
                <w:szCs w:val="28"/>
              </w:rPr>
              <w:t xml:space="preserve"> срока действия разрешений на право организации розничных рынков</w:t>
            </w:r>
            <w:r w:rsidR="00AF6504">
              <w:rPr>
                <w:sz w:val="28"/>
                <w:szCs w:val="28"/>
              </w:rPr>
              <w:t>»</w:t>
            </w:r>
            <w:r w:rsidR="00021535">
              <w:rPr>
                <w:sz w:val="28"/>
                <w:szCs w:val="28"/>
              </w:rPr>
              <w:t xml:space="preserve"> с изменениями от </w:t>
            </w:r>
            <w:r w:rsidR="00021535">
              <w:rPr>
                <w:rFonts w:eastAsiaTheme="minorEastAsia"/>
                <w:color w:val="000000"/>
                <w:sz w:val="28"/>
                <w:szCs w:val="28"/>
                <w:lang w:eastAsia="ru-RU"/>
              </w:rPr>
              <w:t>27.09.2017 № 100-п</w:t>
            </w:r>
          </w:p>
        </w:tc>
      </w:tr>
    </w:tbl>
    <w:p w:rsidR="00AF6504" w:rsidRPr="00AF6504" w:rsidRDefault="00AF6504" w:rsidP="00AF6504">
      <w:pPr>
        <w:widowControl w:val="0"/>
        <w:suppressAutoHyphens w:val="0"/>
        <w:autoSpaceDE w:val="0"/>
        <w:autoSpaceDN w:val="0"/>
        <w:adjustRightInd w:val="0"/>
        <w:ind w:firstLine="720"/>
        <w:rPr>
          <w:rFonts w:eastAsiaTheme="minorEastAsia"/>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AF6504" w:rsidRPr="00AF6504" w:rsidTr="00DD3079">
        <w:trPr>
          <w:trHeight w:val="80"/>
        </w:trPr>
        <w:tc>
          <w:tcPr>
            <w:tcW w:w="9648" w:type="dxa"/>
            <w:tcBorders>
              <w:top w:val="nil"/>
              <w:left w:val="nil"/>
              <w:bottom w:val="nil"/>
              <w:right w:val="nil"/>
            </w:tcBorders>
          </w:tcPr>
          <w:p w:rsidR="00AF6504" w:rsidRPr="00AF6504" w:rsidRDefault="00AF6504" w:rsidP="00AF6504">
            <w:pPr>
              <w:widowControl w:val="0"/>
              <w:tabs>
                <w:tab w:val="left" w:pos="4500"/>
              </w:tabs>
              <w:suppressAutoHyphens w:val="0"/>
              <w:autoSpaceDE w:val="0"/>
              <w:autoSpaceDN w:val="0"/>
              <w:adjustRightInd w:val="0"/>
              <w:ind w:right="672" w:firstLine="720"/>
              <w:rPr>
                <w:rFonts w:eastAsiaTheme="minorEastAsia"/>
                <w:sz w:val="24"/>
                <w:szCs w:val="24"/>
                <w:lang w:eastAsia="ru-RU"/>
              </w:rPr>
            </w:pPr>
          </w:p>
        </w:tc>
      </w:tr>
    </w:tbl>
    <w:p w:rsidR="00272481" w:rsidRDefault="00272481" w:rsidP="00AF6504">
      <w:pPr>
        <w:widowControl w:val="0"/>
        <w:suppressAutoHyphens w:val="0"/>
        <w:autoSpaceDE w:val="0"/>
        <w:autoSpaceDN w:val="0"/>
        <w:adjustRightInd w:val="0"/>
        <w:ind w:firstLine="708"/>
        <w:jc w:val="both"/>
        <w:rPr>
          <w:rFonts w:eastAsiaTheme="minorEastAsia"/>
          <w:sz w:val="28"/>
          <w:szCs w:val="28"/>
          <w:lang w:eastAsia="ru-RU"/>
        </w:rPr>
      </w:pPr>
      <w:r w:rsidRPr="00272481">
        <w:rPr>
          <w:rFonts w:eastAsiaTheme="minorEastAsia"/>
          <w:sz w:val="28"/>
          <w:szCs w:val="28"/>
          <w:lang w:eastAsia="ru-RU"/>
        </w:rPr>
        <w:t xml:space="preserve">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Черновское сельское поселение, 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bookmarkStart w:id="0" w:name="_GoBack"/>
      <w:bookmarkEnd w:id="0"/>
      <w:r w:rsidRPr="00272481">
        <w:rPr>
          <w:rFonts w:eastAsiaTheme="minorEastAsia"/>
          <w:sz w:val="28"/>
          <w:szCs w:val="28"/>
          <w:lang w:eastAsia="ru-RU"/>
        </w:rPr>
        <w:t>, администрация Черновского сельского поселения п о с т а н о в л я е т:</w:t>
      </w:r>
    </w:p>
    <w:p w:rsidR="00236AA9" w:rsidRPr="00236AA9" w:rsidRDefault="00236AA9" w:rsidP="00236AA9">
      <w:pPr>
        <w:pStyle w:val="ab"/>
        <w:widowControl w:val="0"/>
        <w:numPr>
          <w:ilvl w:val="0"/>
          <w:numId w:val="2"/>
        </w:numPr>
        <w:suppressAutoHyphens w:val="0"/>
        <w:autoSpaceDE w:val="0"/>
        <w:autoSpaceDN w:val="0"/>
        <w:adjustRightInd w:val="0"/>
        <w:jc w:val="both"/>
        <w:rPr>
          <w:rFonts w:eastAsiaTheme="minorEastAsia"/>
          <w:sz w:val="28"/>
          <w:szCs w:val="28"/>
          <w:lang w:eastAsia="ru-RU"/>
        </w:rPr>
      </w:pPr>
      <w:r w:rsidRPr="00236AA9">
        <w:rPr>
          <w:rFonts w:eastAsiaTheme="minorEastAsia"/>
          <w:sz w:val="28"/>
          <w:szCs w:val="28"/>
          <w:lang w:eastAsia="ru-RU"/>
        </w:rPr>
        <w:t xml:space="preserve">Внести </w:t>
      </w:r>
      <w:r w:rsidR="00B0308F">
        <w:rPr>
          <w:rFonts w:eastAsiaTheme="minorEastAsia"/>
          <w:sz w:val="28"/>
          <w:szCs w:val="28"/>
          <w:lang w:eastAsia="ru-RU"/>
        </w:rPr>
        <w:t xml:space="preserve">в </w:t>
      </w:r>
      <w:r>
        <w:rPr>
          <w:rFonts w:eastAsiaTheme="minorEastAsia"/>
          <w:sz w:val="28"/>
          <w:szCs w:val="28"/>
          <w:lang w:eastAsia="ru-RU"/>
        </w:rPr>
        <w:t>Административный</w:t>
      </w:r>
      <w:r w:rsidR="00AF6504" w:rsidRPr="00236AA9">
        <w:rPr>
          <w:rFonts w:eastAsiaTheme="minorEastAsia"/>
          <w:sz w:val="28"/>
          <w:szCs w:val="28"/>
          <w:lang w:eastAsia="ru-RU"/>
        </w:rPr>
        <w:t xml:space="preserve"> регламент </w:t>
      </w:r>
      <w:r w:rsidR="00535318" w:rsidRPr="00236AA9">
        <w:rPr>
          <w:sz w:val="28"/>
          <w:szCs w:val="28"/>
        </w:rPr>
        <w:t xml:space="preserve">предоставления муниципальной </w:t>
      </w:r>
    </w:p>
    <w:p w:rsidR="00AF6504" w:rsidRPr="00236AA9" w:rsidRDefault="00535318" w:rsidP="00236AA9">
      <w:pPr>
        <w:widowControl w:val="0"/>
        <w:suppressAutoHyphens w:val="0"/>
        <w:autoSpaceDE w:val="0"/>
        <w:autoSpaceDN w:val="0"/>
        <w:adjustRightInd w:val="0"/>
        <w:jc w:val="both"/>
        <w:rPr>
          <w:rFonts w:eastAsiaTheme="minorEastAsia"/>
          <w:sz w:val="28"/>
          <w:szCs w:val="28"/>
          <w:lang w:eastAsia="ru-RU"/>
        </w:rPr>
      </w:pPr>
      <w:r w:rsidRPr="00236AA9">
        <w:rPr>
          <w:sz w:val="28"/>
          <w:szCs w:val="28"/>
        </w:rPr>
        <w:t>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236AA9">
        <w:rPr>
          <w:sz w:val="28"/>
          <w:szCs w:val="28"/>
        </w:rPr>
        <w:t>, утвержденный постановлением администрации Черновского сельского поселения от 20.05.2015 № 58-п</w:t>
      </w:r>
      <w:r w:rsidR="00AF6504" w:rsidRPr="00236AA9">
        <w:rPr>
          <w:rFonts w:eastAsiaTheme="minorEastAsia"/>
          <w:color w:val="000000"/>
          <w:sz w:val="28"/>
          <w:szCs w:val="28"/>
          <w:lang w:eastAsia="ru-RU"/>
        </w:rPr>
        <w:t xml:space="preserve"> </w:t>
      </w:r>
      <w:r w:rsidR="00235F2C">
        <w:rPr>
          <w:rFonts w:eastAsiaTheme="minorEastAsia"/>
          <w:color w:val="000000"/>
          <w:sz w:val="28"/>
          <w:szCs w:val="28"/>
          <w:lang w:eastAsia="ru-RU"/>
        </w:rPr>
        <w:t>с изменениями и дополнениями внесенными постановлением администрации от 27.09.2017 № 100-п,</w:t>
      </w:r>
      <w:r w:rsidR="00236AA9" w:rsidRPr="00236AA9">
        <w:rPr>
          <w:rFonts w:eastAsiaTheme="minorEastAsia"/>
          <w:sz w:val="28"/>
          <w:szCs w:val="28"/>
          <w:lang w:eastAsia="ru-RU"/>
        </w:rPr>
        <w:t xml:space="preserve"> </w:t>
      </w:r>
      <w:r w:rsidR="00236AA9">
        <w:rPr>
          <w:rFonts w:eastAsiaTheme="minorEastAsia"/>
          <w:sz w:val="28"/>
          <w:szCs w:val="28"/>
          <w:lang w:eastAsia="ru-RU"/>
        </w:rPr>
        <w:t>изменения и дополнения согласно приложению.</w:t>
      </w:r>
    </w:p>
    <w:p w:rsidR="00AF6504" w:rsidRPr="00AF6504" w:rsidRDefault="00236AA9" w:rsidP="00AF6504">
      <w:pPr>
        <w:widowControl w:val="0"/>
        <w:shd w:val="clear" w:color="auto" w:fill="FFFFFF"/>
        <w:autoSpaceDE w:val="0"/>
        <w:autoSpaceDN w:val="0"/>
        <w:adjustRightInd w:val="0"/>
        <w:ind w:firstLine="708"/>
        <w:jc w:val="both"/>
        <w:rPr>
          <w:rFonts w:eastAsiaTheme="minorEastAsia"/>
          <w:sz w:val="28"/>
          <w:szCs w:val="28"/>
          <w:lang w:eastAsia="ru-RU"/>
        </w:rPr>
      </w:pPr>
      <w:r>
        <w:rPr>
          <w:rFonts w:eastAsiaTheme="minorEastAsia"/>
          <w:color w:val="000000"/>
          <w:sz w:val="28"/>
          <w:szCs w:val="28"/>
          <w:lang w:eastAsia="ru-RU"/>
        </w:rPr>
        <w:t>2</w:t>
      </w:r>
      <w:r w:rsidR="00AF6504" w:rsidRPr="00AF6504">
        <w:rPr>
          <w:rFonts w:eastAsiaTheme="minorEastAsia"/>
          <w:color w:val="000000"/>
          <w:sz w:val="28"/>
          <w:szCs w:val="28"/>
          <w:lang w:eastAsia="ru-RU"/>
        </w:rPr>
        <w:t>.</w:t>
      </w:r>
      <w:r w:rsidR="00AF6504" w:rsidRPr="00AF6504">
        <w:rPr>
          <w:rFonts w:eastAsiaTheme="minorEastAsia"/>
          <w:sz w:val="28"/>
          <w:szCs w:val="28"/>
          <w:lang w:eastAsia="ru-RU"/>
        </w:rPr>
        <w:t xml:space="preserve"> Постановление вступает в силу после опубликования в газете «Знамя труда».</w:t>
      </w:r>
    </w:p>
    <w:p w:rsidR="00AF6504" w:rsidRPr="00AF6504" w:rsidRDefault="00AF6504" w:rsidP="00AF6504">
      <w:pPr>
        <w:widowControl w:val="0"/>
        <w:shd w:val="clear" w:color="auto" w:fill="FFFFFF"/>
        <w:tabs>
          <w:tab w:val="left" w:pos="1152"/>
        </w:tabs>
        <w:suppressAutoHyphens w:val="0"/>
        <w:autoSpaceDE w:val="0"/>
        <w:autoSpaceDN w:val="0"/>
        <w:adjustRightInd w:val="0"/>
        <w:jc w:val="both"/>
        <w:rPr>
          <w:rFonts w:eastAsiaTheme="minorEastAsia"/>
          <w:color w:val="000000"/>
          <w:sz w:val="28"/>
          <w:szCs w:val="28"/>
          <w:lang w:eastAsia="ru-RU"/>
        </w:rPr>
      </w:pPr>
      <w:r w:rsidRPr="00AF6504">
        <w:rPr>
          <w:rFonts w:eastAsiaTheme="minorEastAsia"/>
          <w:color w:val="000000"/>
          <w:sz w:val="28"/>
          <w:szCs w:val="28"/>
          <w:lang w:eastAsia="ru-RU"/>
        </w:rPr>
        <w:t xml:space="preserve">          </w:t>
      </w:r>
      <w:r w:rsidR="00236AA9">
        <w:rPr>
          <w:rFonts w:eastAsiaTheme="minorEastAsia"/>
          <w:color w:val="000000"/>
          <w:sz w:val="28"/>
          <w:szCs w:val="28"/>
          <w:lang w:eastAsia="ru-RU"/>
        </w:rPr>
        <w:t>3</w:t>
      </w:r>
      <w:r w:rsidRPr="00AF6504">
        <w:rPr>
          <w:rFonts w:eastAsiaTheme="minorEastAsia"/>
          <w:color w:val="000000"/>
          <w:sz w:val="28"/>
          <w:szCs w:val="28"/>
          <w:lang w:eastAsia="ru-RU"/>
        </w:rPr>
        <w:t>.</w:t>
      </w:r>
      <w:r w:rsidR="00236AA9">
        <w:rPr>
          <w:rFonts w:eastAsiaTheme="minorEastAsia"/>
          <w:color w:val="000000"/>
          <w:sz w:val="28"/>
          <w:szCs w:val="28"/>
          <w:lang w:eastAsia="ru-RU"/>
        </w:rPr>
        <w:t xml:space="preserve"> </w:t>
      </w:r>
      <w:r w:rsidRPr="00AF6504">
        <w:rPr>
          <w:rFonts w:eastAsiaTheme="minorEastAsia"/>
          <w:color w:val="000000"/>
          <w:sz w:val="28"/>
          <w:szCs w:val="28"/>
          <w:lang w:eastAsia="ru-RU"/>
        </w:rPr>
        <w:t xml:space="preserve">Контроль за выполнением </w:t>
      </w:r>
      <w:r w:rsidRPr="00AF6504">
        <w:rPr>
          <w:rFonts w:eastAsiaTheme="minorEastAsia"/>
          <w:sz w:val="28"/>
          <w:szCs w:val="28"/>
          <w:lang w:eastAsia="ru-RU"/>
        </w:rPr>
        <w:t xml:space="preserve">настоящего </w:t>
      </w:r>
      <w:r w:rsidRPr="00AF6504">
        <w:rPr>
          <w:rFonts w:eastAsiaTheme="minorEastAsia"/>
          <w:color w:val="000000"/>
          <w:sz w:val="28"/>
          <w:szCs w:val="28"/>
          <w:lang w:eastAsia="ru-RU"/>
        </w:rPr>
        <w:t>постановления оставляю за собой.</w:t>
      </w:r>
    </w:p>
    <w:p w:rsidR="00AF6504" w:rsidRPr="00AF6504" w:rsidRDefault="00AF6504" w:rsidP="00AF6504">
      <w:pPr>
        <w:widowControl w:val="0"/>
        <w:shd w:val="clear" w:color="auto" w:fill="FFFFFF"/>
        <w:tabs>
          <w:tab w:val="left" w:pos="1152"/>
        </w:tabs>
        <w:suppressAutoHyphens w:val="0"/>
        <w:autoSpaceDE w:val="0"/>
        <w:autoSpaceDN w:val="0"/>
        <w:adjustRightInd w:val="0"/>
        <w:ind w:firstLine="720"/>
        <w:rPr>
          <w:rFonts w:eastAsiaTheme="minorEastAsia"/>
          <w:color w:val="000000"/>
          <w:sz w:val="28"/>
          <w:szCs w:val="28"/>
          <w:lang w:eastAsia="ru-RU"/>
        </w:rPr>
      </w:pPr>
    </w:p>
    <w:p w:rsidR="00AF6504" w:rsidRPr="00AF6504" w:rsidRDefault="00AF6504" w:rsidP="00AF6504">
      <w:pPr>
        <w:widowControl w:val="0"/>
        <w:shd w:val="clear" w:color="auto" w:fill="FFFFFF"/>
        <w:tabs>
          <w:tab w:val="left" w:pos="1152"/>
        </w:tabs>
        <w:suppressAutoHyphens w:val="0"/>
        <w:autoSpaceDE w:val="0"/>
        <w:autoSpaceDN w:val="0"/>
        <w:adjustRightInd w:val="0"/>
        <w:ind w:firstLine="720"/>
        <w:rPr>
          <w:rFonts w:eastAsiaTheme="minorEastAsia"/>
          <w:sz w:val="28"/>
          <w:szCs w:val="28"/>
          <w:lang w:eastAsia="ru-RU"/>
        </w:rPr>
      </w:pPr>
    </w:p>
    <w:p w:rsidR="00AF6504" w:rsidRPr="00AF6504" w:rsidRDefault="00AF6504" w:rsidP="00535318">
      <w:pPr>
        <w:widowControl w:val="0"/>
        <w:shd w:val="clear" w:color="auto" w:fill="FFFFFF"/>
        <w:tabs>
          <w:tab w:val="left" w:pos="1152"/>
        </w:tabs>
        <w:suppressAutoHyphens w:val="0"/>
        <w:autoSpaceDE w:val="0"/>
        <w:autoSpaceDN w:val="0"/>
        <w:adjustRightInd w:val="0"/>
        <w:rPr>
          <w:rFonts w:eastAsiaTheme="minorEastAsia"/>
          <w:sz w:val="28"/>
          <w:szCs w:val="28"/>
          <w:lang w:eastAsia="ru-RU"/>
        </w:rPr>
      </w:pPr>
      <w:r w:rsidRPr="00AF6504">
        <w:rPr>
          <w:rFonts w:eastAsiaTheme="minorEastAsia"/>
          <w:sz w:val="28"/>
          <w:szCs w:val="28"/>
          <w:lang w:eastAsia="ru-RU"/>
        </w:rPr>
        <w:t>Глава администрации</w:t>
      </w:r>
    </w:p>
    <w:p w:rsidR="00227727" w:rsidRDefault="00AF6504" w:rsidP="00021535">
      <w:pPr>
        <w:rPr>
          <w:b/>
          <w:sz w:val="28"/>
          <w:szCs w:val="28"/>
        </w:rPr>
      </w:pPr>
      <w:r w:rsidRPr="00AF6504">
        <w:rPr>
          <w:rFonts w:eastAsiaTheme="minorEastAsia"/>
          <w:sz w:val="28"/>
          <w:szCs w:val="28"/>
          <w:lang w:eastAsia="ru-RU"/>
        </w:rPr>
        <w:t xml:space="preserve">муниципального образования                          </w:t>
      </w:r>
      <w:r w:rsidR="00535318">
        <w:rPr>
          <w:rFonts w:eastAsiaTheme="minorEastAsia"/>
          <w:sz w:val="28"/>
          <w:szCs w:val="28"/>
          <w:lang w:eastAsia="ru-RU"/>
        </w:rPr>
        <w:t xml:space="preserve">                                  </w:t>
      </w:r>
      <w:r w:rsidRPr="00AF6504">
        <w:rPr>
          <w:rFonts w:eastAsiaTheme="minorEastAsia"/>
          <w:sz w:val="28"/>
          <w:szCs w:val="28"/>
          <w:lang w:eastAsia="ru-RU"/>
        </w:rPr>
        <w:t xml:space="preserve"> В.</w:t>
      </w:r>
      <w:r w:rsidR="00236AA9">
        <w:rPr>
          <w:rFonts w:eastAsiaTheme="minorEastAsia"/>
          <w:sz w:val="28"/>
          <w:szCs w:val="28"/>
          <w:lang w:eastAsia="ru-RU"/>
        </w:rPr>
        <w:t>И. Водяницкий</w:t>
      </w:r>
    </w:p>
    <w:p w:rsidR="00021535" w:rsidRPr="00A33788" w:rsidRDefault="00021535" w:rsidP="00021535">
      <w:pPr>
        <w:rPr>
          <w:b/>
          <w:sz w:val="24"/>
          <w:szCs w:val="24"/>
        </w:rPr>
      </w:pPr>
    </w:p>
    <w:p w:rsidR="001870F5" w:rsidRPr="00A33788" w:rsidRDefault="001870F5" w:rsidP="001870F5">
      <w:pPr>
        <w:jc w:val="right"/>
        <w:rPr>
          <w:bCs/>
          <w:sz w:val="24"/>
          <w:szCs w:val="24"/>
          <w:lang w:eastAsia="ru-RU"/>
        </w:rPr>
      </w:pPr>
      <w:r w:rsidRPr="00A33788">
        <w:rPr>
          <w:bCs/>
          <w:sz w:val="24"/>
          <w:szCs w:val="24"/>
          <w:lang w:eastAsia="ru-RU"/>
        </w:rPr>
        <w:t>Приложение</w:t>
      </w:r>
    </w:p>
    <w:p w:rsidR="001870F5" w:rsidRPr="00A33788" w:rsidRDefault="001870F5" w:rsidP="001870F5">
      <w:pPr>
        <w:jc w:val="right"/>
        <w:rPr>
          <w:bCs/>
          <w:sz w:val="24"/>
          <w:szCs w:val="24"/>
          <w:lang w:eastAsia="ru-RU"/>
        </w:rPr>
      </w:pPr>
      <w:r w:rsidRPr="00A33788">
        <w:rPr>
          <w:bCs/>
          <w:sz w:val="24"/>
          <w:szCs w:val="24"/>
          <w:lang w:eastAsia="ru-RU"/>
        </w:rPr>
        <w:lastRenderedPageBreak/>
        <w:t>к постановлению администрации</w:t>
      </w:r>
    </w:p>
    <w:p w:rsidR="001870F5" w:rsidRPr="00A33788" w:rsidRDefault="001870F5" w:rsidP="001870F5">
      <w:pPr>
        <w:jc w:val="right"/>
        <w:rPr>
          <w:bCs/>
          <w:sz w:val="24"/>
          <w:szCs w:val="24"/>
          <w:lang w:eastAsia="ru-RU"/>
        </w:rPr>
      </w:pPr>
      <w:r w:rsidRPr="00A33788">
        <w:rPr>
          <w:bCs/>
          <w:sz w:val="24"/>
          <w:szCs w:val="24"/>
          <w:lang w:eastAsia="ru-RU"/>
        </w:rPr>
        <w:t>Черновского сельского поселения</w:t>
      </w:r>
    </w:p>
    <w:p w:rsidR="001870F5" w:rsidRPr="00A33788" w:rsidRDefault="001870F5" w:rsidP="001870F5">
      <w:pPr>
        <w:jc w:val="right"/>
        <w:rPr>
          <w:bCs/>
          <w:sz w:val="24"/>
          <w:szCs w:val="24"/>
          <w:lang w:eastAsia="ru-RU"/>
        </w:rPr>
      </w:pPr>
      <w:r w:rsidRPr="00A33788">
        <w:rPr>
          <w:bCs/>
          <w:sz w:val="24"/>
          <w:szCs w:val="24"/>
          <w:lang w:eastAsia="ru-RU"/>
        </w:rPr>
        <w:t xml:space="preserve">от </w:t>
      </w:r>
      <w:r w:rsidR="00235F2C" w:rsidRPr="00A33788">
        <w:rPr>
          <w:bCs/>
          <w:sz w:val="24"/>
          <w:szCs w:val="24"/>
          <w:lang w:eastAsia="ru-RU"/>
        </w:rPr>
        <w:t>_____2018</w:t>
      </w:r>
      <w:r w:rsidR="00D829FB" w:rsidRPr="00A33788">
        <w:rPr>
          <w:bCs/>
          <w:sz w:val="24"/>
          <w:szCs w:val="24"/>
          <w:lang w:eastAsia="ru-RU"/>
        </w:rPr>
        <w:t xml:space="preserve"> </w:t>
      </w:r>
      <w:r w:rsidRPr="00A33788">
        <w:rPr>
          <w:bCs/>
          <w:sz w:val="24"/>
          <w:szCs w:val="24"/>
          <w:lang w:eastAsia="ru-RU"/>
        </w:rPr>
        <w:t>№</w:t>
      </w:r>
      <w:r w:rsidR="00235F2C" w:rsidRPr="00A33788">
        <w:rPr>
          <w:bCs/>
          <w:sz w:val="24"/>
          <w:szCs w:val="24"/>
          <w:lang w:eastAsia="ru-RU"/>
        </w:rPr>
        <w:t xml:space="preserve"> __</w:t>
      </w:r>
      <w:r w:rsidR="00CE75F4" w:rsidRPr="00A33788">
        <w:rPr>
          <w:bCs/>
          <w:sz w:val="24"/>
          <w:szCs w:val="24"/>
          <w:lang w:eastAsia="ru-RU"/>
        </w:rPr>
        <w:t>-</w:t>
      </w:r>
      <w:r w:rsidR="00D829FB" w:rsidRPr="00A33788">
        <w:rPr>
          <w:bCs/>
          <w:sz w:val="24"/>
          <w:szCs w:val="24"/>
          <w:lang w:eastAsia="ru-RU"/>
        </w:rPr>
        <w:t>п</w:t>
      </w:r>
    </w:p>
    <w:p w:rsidR="001870F5" w:rsidRPr="00A33788" w:rsidRDefault="001870F5" w:rsidP="001870F5">
      <w:pPr>
        <w:jc w:val="right"/>
        <w:rPr>
          <w:b/>
          <w:sz w:val="24"/>
          <w:szCs w:val="24"/>
        </w:rPr>
      </w:pPr>
    </w:p>
    <w:p w:rsidR="001870F5" w:rsidRPr="00A33788" w:rsidRDefault="001870F5" w:rsidP="00200A67">
      <w:pPr>
        <w:jc w:val="center"/>
        <w:rPr>
          <w:b/>
          <w:sz w:val="24"/>
          <w:szCs w:val="24"/>
        </w:rPr>
      </w:pPr>
    </w:p>
    <w:p w:rsidR="004B26F2" w:rsidRPr="00A33788" w:rsidRDefault="00B0308F" w:rsidP="00B0308F">
      <w:pPr>
        <w:jc w:val="center"/>
        <w:rPr>
          <w:b/>
          <w:color w:val="FF0000"/>
          <w:sz w:val="24"/>
          <w:szCs w:val="24"/>
        </w:rPr>
      </w:pPr>
      <w:r w:rsidRPr="00A33788">
        <w:rPr>
          <w:b/>
          <w:sz w:val="24"/>
          <w:szCs w:val="24"/>
        </w:rPr>
        <w:t>Изменения и дополнения в административный регламент</w:t>
      </w:r>
    </w:p>
    <w:p w:rsidR="00200A67" w:rsidRPr="00A33788" w:rsidRDefault="00787E1E" w:rsidP="00200A67">
      <w:pPr>
        <w:jc w:val="center"/>
        <w:rPr>
          <w:sz w:val="24"/>
          <w:szCs w:val="24"/>
        </w:rPr>
      </w:pPr>
      <w:r w:rsidRPr="00A33788">
        <w:rPr>
          <w:sz w:val="24"/>
          <w:szCs w:val="24"/>
        </w:rPr>
        <w:t>предоставления муниципальной услуги «Выдача</w:t>
      </w:r>
      <w:r w:rsidR="00200A67" w:rsidRPr="00A33788">
        <w:rPr>
          <w:sz w:val="24"/>
          <w:szCs w:val="24"/>
        </w:rPr>
        <w:t>, переоформлени</w:t>
      </w:r>
      <w:r w:rsidRPr="00A33788">
        <w:rPr>
          <w:sz w:val="24"/>
          <w:szCs w:val="24"/>
        </w:rPr>
        <w:t>е</w:t>
      </w:r>
      <w:r w:rsidR="00200A67" w:rsidRPr="00A33788">
        <w:rPr>
          <w:sz w:val="24"/>
          <w:szCs w:val="24"/>
        </w:rPr>
        <w:t xml:space="preserve"> разрешений на право организа</w:t>
      </w:r>
      <w:r w:rsidRPr="00A33788">
        <w:rPr>
          <w:sz w:val="24"/>
          <w:szCs w:val="24"/>
        </w:rPr>
        <w:t>ции розничных рынков и продление</w:t>
      </w:r>
      <w:r w:rsidR="00200A67" w:rsidRPr="00A33788">
        <w:rPr>
          <w:sz w:val="24"/>
          <w:szCs w:val="24"/>
        </w:rPr>
        <w:t xml:space="preserve"> срока действия разрешений на право организации розничных рынков</w:t>
      </w:r>
      <w:r w:rsidRPr="00A33788">
        <w:rPr>
          <w:sz w:val="24"/>
          <w:szCs w:val="24"/>
        </w:rPr>
        <w:t>»</w:t>
      </w:r>
      <w:r w:rsidR="00200A67" w:rsidRPr="00A33788">
        <w:rPr>
          <w:sz w:val="24"/>
          <w:szCs w:val="24"/>
        </w:rPr>
        <w:t xml:space="preserve"> </w:t>
      </w:r>
    </w:p>
    <w:p w:rsidR="00BC49A2" w:rsidRPr="00A33788" w:rsidRDefault="00BC49A2" w:rsidP="00200A67">
      <w:pPr>
        <w:jc w:val="center"/>
        <w:rPr>
          <w:sz w:val="24"/>
          <w:szCs w:val="24"/>
        </w:rPr>
      </w:pPr>
    </w:p>
    <w:p w:rsidR="00523335" w:rsidRPr="00523335" w:rsidRDefault="00523335" w:rsidP="00523335">
      <w:pPr>
        <w:widowControl w:val="0"/>
        <w:suppressAutoHyphens w:val="0"/>
        <w:autoSpaceDE w:val="0"/>
        <w:autoSpaceDN w:val="0"/>
        <w:adjustRightInd w:val="0"/>
        <w:ind w:firstLine="708"/>
        <w:rPr>
          <w:sz w:val="24"/>
          <w:szCs w:val="24"/>
          <w:lang w:eastAsia="ru-RU"/>
        </w:rPr>
      </w:pPr>
      <w:r w:rsidRPr="00523335">
        <w:rPr>
          <w:sz w:val="24"/>
          <w:szCs w:val="24"/>
          <w:lang w:eastAsia="ru-RU"/>
        </w:rPr>
        <w:t xml:space="preserve">1. Раздел </w:t>
      </w:r>
      <w:r w:rsidR="00D21312">
        <w:rPr>
          <w:sz w:val="24"/>
          <w:szCs w:val="24"/>
        </w:rPr>
        <w:t>V</w:t>
      </w:r>
      <w:r w:rsidR="00D21312">
        <w:rPr>
          <w:sz w:val="24"/>
          <w:szCs w:val="24"/>
          <w:lang w:val="en-US"/>
        </w:rPr>
        <w:t>I</w:t>
      </w:r>
      <w:r w:rsidR="00D21312">
        <w:rPr>
          <w:sz w:val="24"/>
          <w:szCs w:val="24"/>
        </w:rPr>
        <w:t xml:space="preserve">. </w:t>
      </w:r>
      <w:r w:rsidRPr="00523335">
        <w:rPr>
          <w:sz w:val="24"/>
          <w:szCs w:val="24"/>
          <w:lang w:eastAsia="ru-RU"/>
        </w:rPr>
        <w:t xml:space="preserve"> читать в следующей редакции:</w:t>
      </w:r>
    </w:p>
    <w:p w:rsidR="00523335" w:rsidRPr="00933204" w:rsidRDefault="00523335" w:rsidP="00523335">
      <w:pPr>
        <w:widowControl w:val="0"/>
        <w:suppressAutoHyphens w:val="0"/>
        <w:autoSpaceDE w:val="0"/>
        <w:autoSpaceDN w:val="0"/>
        <w:adjustRightInd w:val="0"/>
        <w:jc w:val="center"/>
        <w:rPr>
          <w:b/>
          <w:sz w:val="24"/>
          <w:szCs w:val="24"/>
          <w:lang w:eastAsia="ru-RU"/>
        </w:rPr>
      </w:pPr>
      <w:r w:rsidRPr="00523335">
        <w:rPr>
          <w:sz w:val="24"/>
          <w:szCs w:val="24"/>
          <w:lang w:eastAsia="ru-RU"/>
        </w:rPr>
        <w:t>«</w:t>
      </w:r>
      <w:r w:rsidR="00D21312" w:rsidRPr="00933204">
        <w:rPr>
          <w:b/>
          <w:sz w:val="24"/>
          <w:szCs w:val="24"/>
        </w:rPr>
        <w:t>V</w:t>
      </w:r>
      <w:r w:rsidR="00D21312" w:rsidRPr="00933204">
        <w:rPr>
          <w:b/>
          <w:sz w:val="24"/>
          <w:szCs w:val="24"/>
          <w:lang w:val="en-US"/>
        </w:rPr>
        <w:t>I</w:t>
      </w:r>
      <w:r w:rsidR="00D21312" w:rsidRPr="00933204">
        <w:rPr>
          <w:b/>
          <w:sz w:val="24"/>
          <w:szCs w:val="24"/>
        </w:rPr>
        <w:t xml:space="preserve">. </w:t>
      </w:r>
      <w:r w:rsidRPr="00933204">
        <w:rPr>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23335" w:rsidRPr="00523335" w:rsidRDefault="00523335" w:rsidP="00523335">
      <w:pPr>
        <w:widowControl w:val="0"/>
        <w:suppressAutoHyphens w:val="0"/>
        <w:autoSpaceDE w:val="0"/>
        <w:autoSpaceDN w:val="0"/>
        <w:adjustRightInd w:val="0"/>
        <w:jc w:val="center"/>
        <w:rPr>
          <w:b/>
          <w:sz w:val="24"/>
          <w:szCs w:val="24"/>
          <w:lang w:eastAsia="ru-RU"/>
        </w:rPr>
      </w:pP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8) нарушение срока или порядка выдачи документов по результатам предоставления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В письменной жалобе в обязательном порядке указываются: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6.7. По результатам рассмотрения жалобы принимается одно из следующих решений:</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2) в удовлетворении жалобы отказывается.</w:t>
      </w:r>
    </w:p>
    <w:p w:rsidR="00523335" w:rsidRPr="00523335" w:rsidRDefault="00523335" w:rsidP="00523335">
      <w:pPr>
        <w:widowControl w:val="0"/>
        <w:suppressAutoHyphens w:val="0"/>
        <w:autoSpaceDE w:val="0"/>
        <w:autoSpaceDN w:val="0"/>
        <w:adjustRightInd w:val="0"/>
        <w:jc w:val="both"/>
        <w:rPr>
          <w:sz w:val="24"/>
          <w:szCs w:val="24"/>
          <w:lang w:eastAsia="ru-RU"/>
        </w:rPr>
      </w:pPr>
      <w:r w:rsidRPr="00523335">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3335" w:rsidRPr="00523335" w:rsidRDefault="00523335" w:rsidP="00523335">
      <w:pPr>
        <w:widowControl w:val="0"/>
        <w:suppressAutoHyphens w:val="0"/>
        <w:autoSpaceDE w:val="0"/>
        <w:autoSpaceDN w:val="0"/>
        <w:adjustRightInd w:val="0"/>
        <w:ind w:firstLine="708"/>
        <w:jc w:val="both"/>
        <w:rPr>
          <w:sz w:val="24"/>
          <w:szCs w:val="24"/>
          <w:lang w:eastAsia="ru-RU"/>
        </w:rPr>
      </w:pPr>
      <w:r w:rsidRPr="00523335">
        <w:rPr>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3335" w:rsidRPr="00523335" w:rsidRDefault="00523335" w:rsidP="00523335">
      <w:pPr>
        <w:widowControl w:val="0"/>
        <w:tabs>
          <w:tab w:val="left" w:pos="142"/>
          <w:tab w:val="left" w:pos="284"/>
        </w:tabs>
        <w:suppressAutoHyphens w:val="0"/>
        <w:autoSpaceDE w:val="0"/>
        <w:autoSpaceDN w:val="0"/>
        <w:adjustRightInd w:val="0"/>
        <w:jc w:val="both"/>
        <w:rPr>
          <w:sz w:val="24"/>
          <w:szCs w:val="24"/>
          <w:lang w:eastAsia="ru-RU"/>
        </w:rPr>
      </w:pPr>
      <w:r w:rsidRPr="00523335">
        <w:rPr>
          <w:sz w:val="24"/>
          <w:szCs w:val="24"/>
          <w:lang w:eastAsia="ru-RU"/>
        </w:rPr>
        <w:t xml:space="preserve">В случае установления в ходе или по результатам рассмотрения жалобы признаков состава </w:t>
      </w:r>
      <w:r w:rsidRPr="00523335">
        <w:rPr>
          <w:sz w:val="24"/>
          <w:szCs w:val="24"/>
          <w:lang w:eastAsia="ru-RU"/>
        </w:rP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5F2C" w:rsidRPr="00A33788" w:rsidRDefault="00235F2C" w:rsidP="0091200E">
      <w:pPr>
        <w:ind w:left="360"/>
        <w:rPr>
          <w:sz w:val="24"/>
          <w:szCs w:val="24"/>
        </w:rPr>
      </w:pPr>
    </w:p>
    <w:sectPr w:rsidR="00235F2C" w:rsidRPr="00A33788" w:rsidSect="00165695">
      <w:footerReference w:type="default" r:id="rId9"/>
      <w:pgSz w:w="11906" w:h="16838"/>
      <w:pgMar w:top="851"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4B7" w:rsidRDefault="006A34B7" w:rsidP="00BC17C1">
      <w:r>
        <w:separator/>
      </w:r>
    </w:p>
  </w:endnote>
  <w:endnote w:type="continuationSeparator" w:id="0">
    <w:p w:rsidR="006A34B7" w:rsidRDefault="006A34B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119271"/>
      <w:docPartObj>
        <w:docPartGallery w:val="Page Numbers (Bottom of Page)"/>
        <w:docPartUnique/>
      </w:docPartObj>
    </w:sdtPr>
    <w:sdtEndPr/>
    <w:sdtContent>
      <w:p w:rsidR="00DD3079" w:rsidRDefault="00DD3079">
        <w:pPr>
          <w:pStyle w:val="a7"/>
          <w:jc w:val="right"/>
        </w:pPr>
        <w:r>
          <w:fldChar w:fldCharType="begin"/>
        </w:r>
        <w:r>
          <w:instrText>PAGE   \* MERGEFORMAT</w:instrText>
        </w:r>
        <w:r>
          <w:fldChar w:fldCharType="separate"/>
        </w:r>
        <w:r w:rsidR="00736E4A">
          <w:rPr>
            <w:noProof/>
          </w:rPr>
          <w:t>1</w:t>
        </w:r>
        <w:r>
          <w:fldChar w:fldCharType="end"/>
        </w:r>
      </w:p>
    </w:sdtContent>
  </w:sdt>
  <w:p w:rsidR="00DD3079" w:rsidRDefault="00DD30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4B7" w:rsidRDefault="006A34B7" w:rsidP="00BC17C1">
      <w:r>
        <w:separator/>
      </w:r>
    </w:p>
  </w:footnote>
  <w:footnote w:type="continuationSeparator" w:id="0">
    <w:p w:rsidR="006A34B7" w:rsidRDefault="006A34B7"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2DB5"/>
    <w:multiLevelType w:val="hybridMultilevel"/>
    <w:tmpl w:val="3B34ACE4"/>
    <w:lvl w:ilvl="0" w:tplc="8A4CF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EB0F8D"/>
    <w:multiLevelType w:val="hybridMultilevel"/>
    <w:tmpl w:val="670EF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535"/>
    <w:rsid w:val="00021A40"/>
    <w:rsid w:val="0004526C"/>
    <w:rsid w:val="00053020"/>
    <w:rsid w:val="00053E4B"/>
    <w:rsid w:val="0007013B"/>
    <w:rsid w:val="00076699"/>
    <w:rsid w:val="000A55B8"/>
    <w:rsid w:val="000A6A02"/>
    <w:rsid w:val="000C6654"/>
    <w:rsid w:val="000D4759"/>
    <w:rsid w:val="000E53A9"/>
    <w:rsid w:val="000E7311"/>
    <w:rsid w:val="000F6920"/>
    <w:rsid w:val="00151A68"/>
    <w:rsid w:val="00153BF9"/>
    <w:rsid w:val="00165695"/>
    <w:rsid w:val="001870F5"/>
    <w:rsid w:val="00191B00"/>
    <w:rsid w:val="001B245C"/>
    <w:rsid w:val="001B5DBE"/>
    <w:rsid w:val="001B704B"/>
    <w:rsid w:val="001C3B5C"/>
    <w:rsid w:val="001F4CD5"/>
    <w:rsid w:val="00200A67"/>
    <w:rsid w:val="002228F4"/>
    <w:rsid w:val="0022449E"/>
    <w:rsid w:val="00227727"/>
    <w:rsid w:val="00235F2C"/>
    <w:rsid w:val="00236AA9"/>
    <w:rsid w:val="00245960"/>
    <w:rsid w:val="00247279"/>
    <w:rsid w:val="00271DB4"/>
    <w:rsid w:val="00272481"/>
    <w:rsid w:val="002726BF"/>
    <w:rsid w:val="00290474"/>
    <w:rsid w:val="002A6B0F"/>
    <w:rsid w:val="002E1AA0"/>
    <w:rsid w:val="002F6502"/>
    <w:rsid w:val="00311344"/>
    <w:rsid w:val="00312F86"/>
    <w:rsid w:val="0033608D"/>
    <w:rsid w:val="00347DC3"/>
    <w:rsid w:val="00351CD1"/>
    <w:rsid w:val="00357441"/>
    <w:rsid w:val="00363274"/>
    <w:rsid w:val="003679A4"/>
    <w:rsid w:val="003819F5"/>
    <w:rsid w:val="00391670"/>
    <w:rsid w:val="003A0329"/>
    <w:rsid w:val="003A0703"/>
    <w:rsid w:val="003D02A7"/>
    <w:rsid w:val="003D2DB0"/>
    <w:rsid w:val="003D65B2"/>
    <w:rsid w:val="003F0A16"/>
    <w:rsid w:val="003F47F0"/>
    <w:rsid w:val="004065B8"/>
    <w:rsid w:val="00407224"/>
    <w:rsid w:val="004204DA"/>
    <w:rsid w:val="00420643"/>
    <w:rsid w:val="00421290"/>
    <w:rsid w:val="00424C59"/>
    <w:rsid w:val="004430DB"/>
    <w:rsid w:val="00481578"/>
    <w:rsid w:val="00483E67"/>
    <w:rsid w:val="004908A1"/>
    <w:rsid w:val="004B26F2"/>
    <w:rsid w:val="004B4516"/>
    <w:rsid w:val="004B5B23"/>
    <w:rsid w:val="004D762C"/>
    <w:rsid w:val="004F7B49"/>
    <w:rsid w:val="00511FE8"/>
    <w:rsid w:val="00515D4E"/>
    <w:rsid w:val="00523335"/>
    <w:rsid w:val="00535318"/>
    <w:rsid w:val="00537D6F"/>
    <w:rsid w:val="0054691D"/>
    <w:rsid w:val="0055753E"/>
    <w:rsid w:val="00570AEE"/>
    <w:rsid w:val="0057351D"/>
    <w:rsid w:val="00587C3D"/>
    <w:rsid w:val="005B320D"/>
    <w:rsid w:val="005C2F3D"/>
    <w:rsid w:val="00606944"/>
    <w:rsid w:val="00616483"/>
    <w:rsid w:val="006209D2"/>
    <w:rsid w:val="00633FEE"/>
    <w:rsid w:val="006341A0"/>
    <w:rsid w:val="006432AD"/>
    <w:rsid w:val="0064642B"/>
    <w:rsid w:val="00663CE8"/>
    <w:rsid w:val="006A34B7"/>
    <w:rsid w:val="006B4350"/>
    <w:rsid w:val="006B7A80"/>
    <w:rsid w:val="006C23EC"/>
    <w:rsid w:val="006D41CE"/>
    <w:rsid w:val="006D4420"/>
    <w:rsid w:val="006D7CF4"/>
    <w:rsid w:val="006F7C16"/>
    <w:rsid w:val="007000CA"/>
    <w:rsid w:val="007212E2"/>
    <w:rsid w:val="00727F98"/>
    <w:rsid w:val="00731429"/>
    <w:rsid w:val="0073383C"/>
    <w:rsid w:val="00736E4A"/>
    <w:rsid w:val="00737B4A"/>
    <w:rsid w:val="00747BDB"/>
    <w:rsid w:val="00760047"/>
    <w:rsid w:val="00764E1C"/>
    <w:rsid w:val="00765F73"/>
    <w:rsid w:val="00767598"/>
    <w:rsid w:val="00783D9D"/>
    <w:rsid w:val="00787E1E"/>
    <w:rsid w:val="0079006B"/>
    <w:rsid w:val="0079009D"/>
    <w:rsid w:val="007A3325"/>
    <w:rsid w:val="007B09FF"/>
    <w:rsid w:val="007B759F"/>
    <w:rsid w:val="007C3713"/>
    <w:rsid w:val="007D224E"/>
    <w:rsid w:val="007D7B73"/>
    <w:rsid w:val="007F71E7"/>
    <w:rsid w:val="00825282"/>
    <w:rsid w:val="00827CF9"/>
    <w:rsid w:val="0083565C"/>
    <w:rsid w:val="00842166"/>
    <w:rsid w:val="008460D9"/>
    <w:rsid w:val="00850916"/>
    <w:rsid w:val="00863883"/>
    <w:rsid w:val="008743C7"/>
    <w:rsid w:val="00892FE2"/>
    <w:rsid w:val="008A32E1"/>
    <w:rsid w:val="008B6D94"/>
    <w:rsid w:val="008C62CD"/>
    <w:rsid w:val="008D7216"/>
    <w:rsid w:val="008E2477"/>
    <w:rsid w:val="008E4443"/>
    <w:rsid w:val="008F1420"/>
    <w:rsid w:val="008F4731"/>
    <w:rsid w:val="00911042"/>
    <w:rsid w:val="0091200E"/>
    <w:rsid w:val="00914BAB"/>
    <w:rsid w:val="009308FF"/>
    <w:rsid w:val="009318DD"/>
    <w:rsid w:val="00933204"/>
    <w:rsid w:val="00942949"/>
    <w:rsid w:val="00943A64"/>
    <w:rsid w:val="00961186"/>
    <w:rsid w:val="00964970"/>
    <w:rsid w:val="00972C67"/>
    <w:rsid w:val="00994456"/>
    <w:rsid w:val="00994743"/>
    <w:rsid w:val="009951B5"/>
    <w:rsid w:val="009C7252"/>
    <w:rsid w:val="00A0611B"/>
    <w:rsid w:val="00A10B4B"/>
    <w:rsid w:val="00A179C0"/>
    <w:rsid w:val="00A2432A"/>
    <w:rsid w:val="00A33788"/>
    <w:rsid w:val="00A4593D"/>
    <w:rsid w:val="00A47316"/>
    <w:rsid w:val="00A47605"/>
    <w:rsid w:val="00A54658"/>
    <w:rsid w:val="00A67065"/>
    <w:rsid w:val="00A761CD"/>
    <w:rsid w:val="00A94F5E"/>
    <w:rsid w:val="00AA69F9"/>
    <w:rsid w:val="00AB365B"/>
    <w:rsid w:val="00AC39A4"/>
    <w:rsid w:val="00AC7D4D"/>
    <w:rsid w:val="00AD51C5"/>
    <w:rsid w:val="00AE0B5E"/>
    <w:rsid w:val="00AE57DB"/>
    <w:rsid w:val="00AF5719"/>
    <w:rsid w:val="00AF6504"/>
    <w:rsid w:val="00B0308F"/>
    <w:rsid w:val="00B3258A"/>
    <w:rsid w:val="00B32AAE"/>
    <w:rsid w:val="00B505CC"/>
    <w:rsid w:val="00B65377"/>
    <w:rsid w:val="00B67F63"/>
    <w:rsid w:val="00BB66D2"/>
    <w:rsid w:val="00BC17C1"/>
    <w:rsid w:val="00BC381C"/>
    <w:rsid w:val="00BC49A2"/>
    <w:rsid w:val="00BE018C"/>
    <w:rsid w:val="00BF14B5"/>
    <w:rsid w:val="00BF42C7"/>
    <w:rsid w:val="00C06802"/>
    <w:rsid w:val="00C15543"/>
    <w:rsid w:val="00C253F2"/>
    <w:rsid w:val="00C30859"/>
    <w:rsid w:val="00C376E1"/>
    <w:rsid w:val="00C7486B"/>
    <w:rsid w:val="00C835C8"/>
    <w:rsid w:val="00CA3A2B"/>
    <w:rsid w:val="00CA54C0"/>
    <w:rsid w:val="00CE75F4"/>
    <w:rsid w:val="00D04AC1"/>
    <w:rsid w:val="00D06BD7"/>
    <w:rsid w:val="00D10808"/>
    <w:rsid w:val="00D12B0F"/>
    <w:rsid w:val="00D12CAA"/>
    <w:rsid w:val="00D14931"/>
    <w:rsid w:val="00D21312"/>
    <w:rsid w:val="00D21764"/>
    <w:rsid w:val="00D2543D"/>
    <w:rsid w:val="00D2606F"/>
    <w:rsid w:val="00D346B3"/>
    <w:rsid w:val="00D42443"/>
    <w:rsid w:val="00D512EE"/>
    <w:rsid w:val="00D5798F"/>
    <w:rsid w:val="00D70464"/>
    <w:rsid w:val="00D73CD2"/>
    <w:rsid w:val="00D81C25"/>
    <w:rsid w:val="00D829FB"/>
    <w:rsid w:val="00DA2E5E"/>
    <w:rsid w:val="00DA736E"/>
    <w:rsid w:val="00DD3079"/>
    <w:rsid w:val="00DF0A08"/>
    <w:rsid w:val="00DF4E8D"/>
    <w:rsid w:val="00E05583"/>
    <w:rsid w:val="00E178A4"/>
    <w:rsid w:val="00E332F0"/>
    <w:rsid w:val="00E3365C"/>
    <w:rsid w:val="00E3617F"/>
    <w:rsid w:val="00E43D36"/>
    <w:rsid w:val="00E60B43"/>
    <w:rsid w:val="00E64029"/>
    <w:rsid w:val="00E71CAE"/>
    <w:rsid w:val="00E816E3"/>
    <w:rsid w:val="00E82D4B"/>
    <w:rsid w:val="00E921F6"/>
    <w:rsid w:val="00E9266D"/>
    <w:rsid w:val="00EE180E"/>
    <w:rsid w:val="00EF24D1"/>
    <w:rsid w:val="00F21C1D"/>
    <w:rsid w:val="00F24243"/>
    <w:rsid w:val="00F371AC"/>
    <w:rsid w:val="00F40AB8"/>
    <w:rsid w:val="00F6389C"/>
    <w:rsid w:val="00F63B36"/>
    <w:rsid w:val="00F8339E"/>
    <w:rsid w:val="00F97683"/>
    <w:rsid w:val="00FA77AB"/>
    <w:rsid w:val="00FB763A"/>
    <w:rsid w:val="00FC0FF4"/>
    <w:rsid w:val="00FC3440"/>
    <w:rsid w:val="00FD22AE"/>
    <w:rsid w:val="00FD23C5"/>
    <w:rsid w:val="00FE1A86"/>
    <w:rsid w:val="00FE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AEF7F-1937-420A-B76B-412B786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paragraph" w:styleId="ab">
    <w:name w:val="List Paragraph"/>
    <w:basedOn w:val="a"/>
    <w:uiPriority w:val="34"/>
    <w:qFormat/>
    <w:rsid w:val="0023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1252">
      <w:bodyDiv w:val="1"/>
      <w:marLeft w:val="0"/>
      <w:marRight w:val="0"/>
      <w:marTop w:val="0"/>
      <w:marBottom w:val="0"/>
      <w:divBdr>
        <w:top w:val="none" w:sz="0" w:space="0" w:color="auto"/>
        <w:left w:val="none" w:sz="0" w:space="0" w:color="auto"/>
        <w:bottom w:val="none" w:sz="0" w:space="0" w:color="auto"/>
        <w:right w:val="none" w:sz="0" w:space="0" w:color="auto"/>
      </w:divBdr>
    </w:div>
    <w:div w:id="14605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0CA8-637B-4340-8227-51724EBE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2065</Words>
  <Characters>11771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Сергей</cp:lastModifiedBy>
  <cp:revision>43</cp:revision>
  <cp:lastPrinted>2015-05-20T08:47:00Z</cp:lastPrinted>
  <dcterms:created xsi:type="dcterms:W3CDTF">2014-10-20T13:11:00Z</dcterms:created>
  <dcterms:modified xsi:type="dcterms:W3CDTF">2018-11-12T06:07:00Z</dcterms:modified>
</cp:coreProperties>
</file>